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Thank you for your ongoing correspondence with the working group discussing name &amp; role identification in operating theatres.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We would like to address the issues raised so far</w:t>
      </w:r>
      <w:r>
        <w:rPr>
          <w:rFonts w:ascii="Helvetica" w:hAnsi="Helvetica"/>
          <w:sz w:val="28"/>
          <w:szCs w:val="28"/>
          <w:rtl w:val="0"/>
          <w:lang w:val="en-US"/>
        </w:rPr>
        <w:t xml:space="preserve"> - n</w:t>
      </w:r>
      <w:r>
        <w:rPr>
          <w:rFonts w:ascii="Helvetica" w:hAnsi="Helvetica"/>
          <w:sz w:val="28"/>
          <w:szCs w:val="28"/>
          <w:rtl w:val="0"/>
        </w:rPr>
        <w:t>amely</w:t>
      </w:r>
      <w:r>
        <w:rPr>
          <w:rFonts w:ascii="Helvetica" w:hAnsi="Helvetica"/>
          <w:sz w:val="28"/>
          <w:szCs w:val="28"/>
          <w:rtl w:val="0"/>
          <w:lang w:val="en-US"/>
        </w:rPr>
        <w:t xml:space="preserve"> i</w:t>
      </w:r>
      <w:r>
        <w:rPr>
          <w:rFonts w:ascii="Helvetica" w:hAnsi="Helvetica"/>
          <w:sz w:val="28"/>
          <w:szCs w:val="28"/>
          <w:rtl w:val="0"/>
          <w:lang w:val="fr-FR"/>
        </w:rPr>
        <w:t>nfection risk</w:t>
      </w:r>
      <w:r>
        <w:rPr>
          <w:rFonts w:ascii="Helvetica" w:hAnsi="Helvetica"/>
          <w:sz w:val="28"/>
          <w:szCs w:val="28"/>
          <w:rtl w:val="0"/>
          <w:lang w:val="en-US"/>
        </w:rPr>
        <w:t xml:space="preserve"> and t</w:t>
      </w:r>
      <w:r>
        <w:rPr>
          <w:rFonts w:ascii="Helvetica" w:hAnsi="Helvetica"/>
          <w:sz w:val="28"/>
          <w:szCs w:val="28"/>
          <w:rtl w:val="0"/>
          <w:lang w:val="en-US"/>
        </w:rPr>
        <w:t>he level of support for name and role hats</w:t>
      </w:r>
      <w:r>
        <w:rPr>
          <w:rFonts w:ascii="Helvetica" w:hAnsi="Helvetica"/>
          <w:sz w:val="28"/>
          <w:szCs w:val="28"/>
          <w:rtl w:val="0"/>
          <w:lang w:val="en-US"/>
        </w:rPr>
        <w:t xml:space="preserve"> and propose a way forward.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b w:val="1"/>
          <w:bCs w:val="1"/>
          <w:sz w:val="28"/>
          <w:szCs w:val="28"/>
          <w:rtl w:val="0"/>
          <w:lang w:val="fr-FR"/>
        </w:rPr>
        <w:t>Infection risk</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There have been several trials performed comparing infection potential between reusable and disposable theatre hats</w:t>
      </w:r>
      <w:r>
        <w:rPr>
          <w:rFonts w:ascii="Helvetica" w:hAnsi="Helvetica"/>
          <w:sz w:val="28"/>
          <w:szCs w:val="28"/>
          <w:rtl w:val="0"/>
          <w:lang w:val="en-US"/>
        </w:rPr>
        <w:t xml:space="preserve"> (1,2,3).</w:t>
      </w:r>
      <w:r>
        <w:rPr>
          <w:rFonts w:ascii="Helvetica" w:hAnsi="Helvetica"/>
          <w:sz w:val="28"/>
          <w:szCs w:val="28"/>
          <w:rtl w:val="0"/>
          <w:lang w:val="en-US"/>
        </w:rPr>
        <w:t xml:space="preserve"> To date there is no evidence to indicate lesser infection rates with disposable compared to reusable theatre hats.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This is reflected in the collaborative</w:t>
      </w:r>
      <w:r>
        <w:rPr>
          <w:rFonts w:ascii="Helvetica" w:hAnsi="Helvetica"/>
          <w:sz w:val="28"/>
          <w:szCs w:val="28"/>
          <w:rtl w:val="0"/>
          <w:lang w:val="en-US"/>
        </w:rPr>
        <w:t xml:space="preserve"> statement from The American College of Surgeons (ACS), the American Society of Anesthesiologists (ASA), the Association of peri-Operative Registered Nurses (AORN), the Association for Professional in Infection Control and Epidemiology (APIC), the Association of Surgical Technologists (AST), the Council on Surgical and Perioperative Safety (CSPS) an The Joint Commission (TJC) released in February 2018 (4):</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hint="default"/>
          <w:i w:val="1"/>
          <w:iCs w:val="1"/>
          <w:sz w:val="28"/>
          <w:szCs w:val="28"/>
          <w:rtl w:val="0"/>
          <w:lang w:val="en-US"/>
        </w:rPr>
        <w:t>‘</w:t>
      </w:r>
      <w:r>
        <w:rPr>
          <w:rFonts w:ascii="Helvetica" w:hAnsi="Helvetica"/>
          <w:i w:val="1"/>
          <w:iCs w:val="1"/>
          <w:sz w:val="28"/>
          <w:szCs w:val="28"/>
          <w:rtl w:val="0"/>
          <w:lang w:val="en-US"/>
        </w:rPr>
        <w:t>At present, available scientific evidence does no demonstrate any association between the type of hat or extent of hair coverage and SSI rates. One recent study on head coverings (disposable bouffant or skullcap, cloth cap), identified that the commonly available bouffant hat is the least effective barrier to transmission of particles (5).</w:t>
      </w:r>
      <w:r>
        <w:rPr>
          <w:rFonts w:ascii="Helvetica" w:hAnsi="Helvetica" w:hint="default"/>
          <w:i w:val="1"/>
          <w:iCs w:val="1"/>
          <w:sz w:val="28"/>
          <w:szCs w:val="28"/>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Further the</w:t>
      </w:r>
      <w:r>
        <w:rPr>
          <w:rFonts w:ascii="Helvetica" w:hAnsi="Helvetica"/>
          <w:sz w:val="28"/>
          <w:szCs w:val="28"/>
          <w:rtl w:val="0"/>
          <w:lang w:val="en-US"/>
        </w:rPr>
        <w:t xml:space="preserve"> Australian and New Zealand College of Anaesthetists</w:t>
      </w:r>
      <w:r>
        <w:rPr>
          <w:rFonts w:ascii="Helvetica" w:hAnsi="Helvetica"/>
          <w:sz w:val="28"/>
          <w:szCs w:val="28"/>
          <w:rtl w:val="0"/>
          <w:lang w:val="en-US"/>
        </w:rPr>
        <w:t xml:space="preserve"> in its </w:t>
      </w:r>
      <w:r>
        <w:rPr>
          <w:rFonts w:ascii="Helvetica" w:hAnsi="Helvetica"/>
          <w:sz w:val="28"/>
          <w:szCs w:val="28"/>
          <w:rtl w:val="0"/>
          <w:lang w:val="en-US"/>
        </w:rPr>
        <w:t xml:space="preserve">Statement on Environmental Sustainability in Anaesthesia (ANZCA PS64) </w:t>
      </w:r>
      <w:r>
        <w:rPr>
          <w:rFonts w:ascii="Helvetica" w:hAnsi="Helvetica"/>
          <w:sz w:val="28"/>
          <w:szCs w:val="28"/>
          <w:rtl w:val="0"/>
          <w:lang w:val="en-US"/>
        </w:rPr>
        <w:t>has come down in favour of reusable hats because of their cost saving and reduction in environmental waste</w:t>
      </w:r>
      <w:r>
        <w:rPr>
          <w:rFonts w:ascii="Helvetica" w:hAnsi="Helvetica"/>
          <w:sz w:val="28"/>
          <w:szCs w:val="28"/>
          <w:rtl w:val="0"/>
          <w:lang w:val="en-US"/>
        </w:rPr>
        <w:t xml:space="preserve"> (6):</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bidi w:val="0"/>
        <w:ind w:left="0" w:right="0" w:firstLine="0"/>
        <w:jc w:val="left"/>
        <w:rPr>
          <w:rtl w:val="0"/>
        </w:rPr>
      </w:pPr>
      <w:r>
        <w:rPr>
          <w:rFonts w:ascii="Helvetica" w:hAnsi="Helvetica" w:hint="default"/>
          <w:i w:val="1"/>
          <w:iCs w:val="1"/>
          <w:sz w:val="28"/>
          <w:szCs w:val="28"/>
          <w:rtl w:val="0"/>
          <w:lang w:val="en-US"/>
        </w:rPr>
        <w:t>‘</w:t>
      </w:r>
      <w:r>
        <w:rPr>
          <w:rFonts w:ascii="Helvetica" w:hAnsi="Helvetica"/>
          <w:i w:val="1"/>
          <w:iCs w:val="1"/>
          <w:sz w:val="28"/>
          <w:szCs w:val="28"/>
          <w:rtl w:val="0"/>
          <w:lang w:val="en-US"/>
        </w:rPr>
        <w:t>Use of reusable</w:t>
      </w:r>
      <w:r>
        <w:rPr>
          <w:rFonts w:ascii="Helvetica" w:hAnsi="Helvetica"/>
          <w:i w:val="1"/>
          <w:iCs w:val="1"/>
          <w:sz w:val="28"/>
          <w:szCs w:val="28"/>
          <w:rtl w:val="0"/>
          <w:lang w:val="en-US"/>
        </w:rPr>
        <w:t xml:space="preserve"> </w:t>
      </w:r>
      <w:r>
        <w:rPr>
          <w:rFonts w:ascii="Helvetica" w:hAnsi="Helvetica"/>
          <w:i w:val="1"/>
          <w:iCs w:val="1"/>
          <w:sz w:val="28"/>
          <w:szCs w:val="28"/>
          <w:rtl w:val="0"/>
          <w:lang w:val="en-US"/>
        </w:rPr>
        <w:t>freshly laundered lint free hats will reduce the amount of single use caps that are</w:t>
      </w:r>
      <w:r>
        <w:rPr>
          <w:rFonts w:ascii="Helvetica" w:hAnsi="Helvetica" w:hint="default"/>
          <w:i w:val="1"/>
          <w:iCs w:val="1"/>
          <w:sz w:val="28"/>
          <w:szCs w:val="28"/>
          <w:rtl w:val="0"/>
        </w:rPr>
        <w:t> </w:t>
      </w:r>
      <w:r>
        <w:rPr>
          <w:rFonts w:ascii="Helvetica" w:hAnsi="Helvetica"/>
          <w:i w:val="1"/>
          <w:iCs w:val="1"/>
          <w:sz w:val="28"/>
          <w:szCs w:val="28"/>
          <w:rtl w:val="0"/>
          <w:lang w:val="en-US"/>
        </w:rPr>
        <w:t>discarded and add to waste.</w:t>
      </w:r>
      <w:r>
        <w:rPr>
          <w:rFonts w:ascii="Helvetica" w:hAnsi="Helvetica" w:hint="default"/>
          <w:i w:val="1"/>
          <w:iCs w:val="1"/>
          <w:sz w:val="28"/>
          <w:szCs w:val="28"/>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b w:val="1"/>
          <w:bCs w:val="1"/>
          <w:sz w:val="28"/>
          <w:szCs w:val="28"/>
          <w:rtl w:val="0"/>
          <w:lang w:val="en-US"/>
        </w:rPr>
        <w:t>Level of support for name and role theatre hats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 xml:space="preserve">Survey analysis has indicated that name and role </w:t>
      </w:r>
      <w:r>
        <w:rPr>
          <w:rFonts w:ascii="Helvetica" w:hAnsi="Helvetica"/>
          <w:sz w:val="28"/>
          <w:szCs w:val="28"/>
          <w:rtl w:val="0"/>
          <w:lang w:val="en-US"/>
        </w:rPr>
        <w:t>identification is</w:t>
      </w:r>
      <w:r>
        <w:rPr>
          <w:rFonts w:ascii="Helvetica" w:hAnsi="Helvetica"/>
          <w:sz w:val="28"/>
          <w:szCs w:val="28"/>
          <w:rtl w:val="0"/>
          <w:lang w:val="en-US"/>
        </w:rPr>
        <w:t xml:space="preserve"> extremely well supported by patients.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cs="Helvetica" w:hAnsi="Helvetica" w:eastAsia="Helvetica"/>
          <w:sz w:val="28"/>
          <w:szCs w:val="28"/>
          <w:rtl w:val="0"/>
        </w:rPr>
        <w:drawing>
          <wp:anchor distT="152400" distB="152400" distL="152400" distR="152400" simplePos="0" relativeHeight="251659264" behindDoc="0" locked="0" layoutInCell="1" allowOverlap="1">
            <wp:simplePos x="0" y="0"/>
            <wp:positionH relativeFrom="margin">
              <wp:posOffset>422548</wp:posOffset>
            </wp:positionH>
            <wp:positionV relativeFrom="line">
              <wp:posOffset>284696</wp:posOffset>
            </wp:positionV>
            <wp:extent cx="5244659" cy="3506704"/>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49273EC6-D309-4C70-973D-3344C86C7747-L0-001.jpeg"/>
                    <pic:cNvPicPr>
                      <a:picLocks noChangeAspect="1"/>
                    </pic:cNvPicPr>
                  </pic:nvPicPr>
                  <pic:blipFill>
                    <a:blip r:embed="rId4">
                      <a:extLst/>
                    </a:blip>
                    <a:stretch>
                      <a:fillRect/>
                    </a:stretch>
                  </pic:blipFill>
                  <pic:spPr>
                    <a:xfrm>
                      <a:off x="0" y="0"/>
                      <a:ext cx="5244659" cy="3506704"/>
                    </a:xfrm>
                    <a:prstGeom prst="rect">
                      <a:avLst/>
                    </a:prstGeom>
                    <a:ln w="12700" cap="flat">
                      <a:noFill/>
                      <a:miter lim="400000"/>
                    </a:ln>
                    <a:effectLst/>
                  </pic:spPr>
                </pic:pic>
              </a:graphicData>
            </a:graphic>
          </wp:anchor>
        </w:drawing>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 xml:space="preserve">Similarly a </w:t>
      </w:r>
      <w:r>
        <w:rPr>
          <w:rFonts w:ascii="Helvetica" w:hAnsi="Helvetica"/>
          <w:sz w:val="28"/>
          <w:szCs w:val="28"/>
          <w:rtl w:val="0"/>
          <w:lang w:val="en-US"/>
        </w:rPr>
        <w:t xml:space="preserve">soon to be published </w:t>
      </w:r>
      <w:r>
        <w:rPr>
          <w:rFonts w:ascii="Helvetica" w:hAnsi="Helvetica"/>
          <w:sz w:val="28"/>
          <w:szCs w:val="28"/>
          <w:rtl w:val="0"/>
          <w:lang w:val="en-US"/>
        </w:rPr>
        <w:t xml:space="preserve">survey of </w:t>
      </w:r>
      <w:r>
        <w:rPr>
          <w:rFonts w:ascii="Helvetica" w:hAnsi="Helvetica"/>
          <w:sz w:val="28"/>
          <w:szCs w:val="28"/>
          <w:rtl w:val="0"/>
          <w:lang w:val="en-US"/>
        </w:rPr>
        <w:t xml:space="preserve">over </w:t>
      </w:r>
      <w:r>
        <w:rPr>
          <w:rFonts w:ascii="Helvetica" w:hAnsi="Helvetica"/>
          <w:sz w:val="28"/>
          <w:szCs w:val="28"/>
          <w:rtl w:val="0"/>
          <w:lang w:val="en-US"/>
        </w:rPr>
        <w:t>1000 people - the majority healthcare staff - has shown similar levels of support</w:t>
      </w:r>
      <w:r>
        <w:rPr>
          <w:rFonts w:ascii="Helvetica" w:hAnsi="Helvetica"/>
          <w:sz w:val="28"/>
          <w:szCs w:val="28"/>
          <w:rtl w:val="0"/>
          <w:lang w:val="en-US"/>
        </w:rPr>
        <w:t xml:space="preserve"> for name and role theatre caps.</w:t>
      </w:r>
      <w:r>
        <w:rPr>
          <w:rFonts w:ascii="Helvetica" w:cs="Helvetica" w:hAnsi="Helvetica" w:eastAsia="Helvetica"/>
          <w:sz w:val="28"/>
          <w:szCs w:val="28"/>
          <w:rtl w:val="0"/>
        </w:rPr>
        <w:drawing>
          <wp:anchor distT="152400" distB="152400" distL="152400" distR="152400" simplePos="0" relativeHeight="251660288" behindDoc="0" locked="0" layoutInCell="1" allowOverlap="1">
            <wp:simplePos x="0" y="0"/>
            <wp:positionH relativeFrom="margin">
              <wp:posOffset>984940</wp:posOffset>
            </wp:positionH>
            <wp:positionV relativeFrom="line">
              <wp:posOffset>295273</wp:posOffset>
            </wp:positionV>
            <wp:extent cx="4063957" cy="3356277"/>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0BE738F-E97A-4043-A677-A2394AE21B59-L0-001.jpeg"/>
                    <pic:cNvPicPr>
                      <a:picLocks noChangeAspect="1"/>
                    </pic:cNvPicPr>
                  </pic:nvPicPr>
                  <pic:blipFill>
                    <a:blip r:embed="rId5">
                      <a:extLst/>
                    </a:blip>
                    <a:stretch>
                      <a:fillRect/>
                    </a:stretch>
                  </pic:blipFill>
                  <pic:spPr>
                    <a:xfrm>
                      <a:off x="0" y="0"/>
                      <a:ext cx="4063957" cy="3356277"/>
                    </a:xfrm>
                    <a:prstGeom prst="rect">
                      <a:avLst/>
                    </a:prstGeom>
                    <a:ln w="12700" cap="flat">
                      <a:noFill/>
                      <a:miter lim="400000"/>
                    </a:ln>
                    <a:effectLst/>
                  </pic:spPr>
                </pic:pic>
              </a:graphicData>
            </a:graphic>
          </wp:anchor>
        </w:drawing>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Interestingly and perhaps</w:t>
      </w:r>
      <w:r>
        <w:rPr>
          <w:rFonts w:ascii="Helvetica" w:hAnsi="Helvetica"/>
          <w:sz w:val="28"/>
          <w:szCs w:val="28"/>
          <w:rtl w:val="0"/>
          <w:lang w:val="en-US"/>
        </w:rPr>
        <w:t xml:space="preserve"> understandably</w:t>
      </w:r>
      <w:r>
        <w:rPr>
          <w:rFonts w:ascii="Helvetica" w:hAnsi="Helvetica"/>
          <w:sz w:val="28"/>
          <w:szCs w:val="28"/>
          <w:rtl w:val="0"/>
          <w:lang w:val="en-US"/>
        </w:rPr>
        <w:t xml:space="preserve"> there is a discrepancy in where this support comes from</w:t>
      </w:r>
      <w:r>
        <w:rPr>
          <w:rFonts w:ascii="Helvetica" w:hAnsi="Helvetica"/>
          <w:sz w:val="28"/>
          <w:szCs w:val="28"/>
          <w:rtl w:val="0"/>
          <w:lang w:val="en-US"/>
        </w:rPr>
        <w:t>. N</w:t>
      </w:r>
      <w:r>
        <w:rPr>
          <w:rFonts w:ascii="Helvetica" w:hAnsi="Helvetica"/>
          <w:sz w:val="28"/>
          <w:szCs w:val="28"/>
          <w:rtl w:val="0"/>
          <w:lang w:val="en-US"/>
        </w:rPr>
        <w:t>ursing and medical students surveyed provided overwhelming support</w:t>
      </w:r>
      <w:r>
        <w:rPr>
          <w:rFonts w:ascii="Helvetica" w:hAnsi="Helvetica"/>
          <w:sz w:val="28"/>
          <w:szCs w:val="28"/>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cs="Helvetica" w:hAnsi="Helvetica" w:eastAsia="Helvetica"/>
          <w:sz w:val="28"/>
          <w:szCs w:val="28"/>
          <w:rtl w:val="0"/>
        </w:rPr>
        <w:drawing>
          <wp:anchor distT="152400" distB="152400" distL="152400" distR="152400" simplePos="0" relativeHeight="251661312" behindDoc="0" locked="0" layoutInCell="1" allowOverlap="1">
            <wp:simplePos x="0" y="0"/>
            <wp:positionH relativeFrom="margin">
              <wp:posOffset>984940</wp:posOffset>
            </wp:positionH>
            <wp:positionV relativeFrom="line">
              <wp:posOffset>433358</wp:posOffset>
            </wp:positionV>
            <wp:extent cx="4063957" cy="3357458"/>
            <wp:effectExtent l="0" t="0" r="0" b="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EA7732D4-9B14-40FE-B6C6-2BF3B7059BFB-L0-001.jpeg"/>
                    <pic:cNvPicPr>
                      <a:picLocks noChangeAspect="1"/>
                    </pic:cNvPicPr>
                  </pic:nvPicPr>
                  <pic:blipFill>
                    <a:blip r:embed="rId6">
                      <a:extLst/>
                    </a:blip>
                    <a:stretch>
                      <a:fillRect/>
                    </a:stretch>
                  </pic:blipFill>
                  <pic:spPr>
                    <a:xfrm>
                      <a:off x="0" y="0"/>
                      <a:ext cx="4063957" cy="3357458"/>
                    </a:xfrm>
                    <a:prstGeom prst="rect">
                      <a:avLst/>
                    </a:prstGeom>
                    <a:ln w="12700" cap="flat">
                      <a:noFill/>
                      <a:miter lim="400000"/>
                    </a:ln>
                    <a:effectLst/>
                  </pic:spPr>
                </pic:pic>
              </a:graphicData>
            </a:graphic>
          </wp:anchor>
        </w:drawing>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Compare this with surgeons who have worked in healthcare for more than 20 years</w:t>
      </w:r>
      <w:r>
        <w:rPr>
          <w:rFonts w:ascii="Helvetica" w:hAnsi="Helvetica"/>
          <w:sz w:val="28"/>
          <w:szCs w:val="28"/>
          <w:rtl w:val="0"/>
          <w:lang w:val="en-US"/>
        </w:rPr>
        <w:t>:</w:t>
      </w:r>
      <w:r>
        <w:rPr>
          <w:rFonts w:ascii="Helvetica" w:cs="Helvetica" w:hAnsi="Helvetica" w:eastAsia="Helvetica"/>
          <w:sz w:val="28"/>
          <w:szCs w:val="28"/>
          <w:rtl w:val="0"/>
        </w:rPr>
        <w:drawing>
          <wp:anchor distT="152400" distB="152400" distL="152400" distR="152400" simplePos="0" relativeHeight="251662336" behindDoc="0" locked="0" layoutInCell="1" allowOverlap="1">
            <wp:simplePos x="0" y="0"/>
            <wp:positionH relativeFrom="margin">
              <wp:posOffset>928226</wp:posOffset>
            </wp:positionH>
            <wp:positionV relativeFrom="line">
              <wp:posOffset>444368</wp:posOffset>
            </wp:positionV>
            <wp:extent cx="4250903" cy="3537273"/>
            <wp:effectExtent l="0" t="0" r="0" b="0"/>
            <wp:wrapTopAndBottom distT="152400" distB="15240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A47F756E-5FDF-40A1-88B6-1DDA56357B38-L0-001.jpeg"/>
                    <pic:cNvPicPr>
                      <a:picLocks noChangeAspect="1"/>
                    </pic:cNvPicPr>
                  </pic:nvPicPr>
                  <pic:blipFill>
                    <a:blip r:embed="rId7">
                      <a:extLst/>
                    </a:blip>
                    <a:stretch>
                      <a:fillRect/>
                    </a:stretch>
                  </pic:blipFill>
                  <pic:spPr>
                    <a:xfrm>
                      <a:off x="0" y="0"/>
                      <a:ext cx="4250903" cy="3537273"/>
                    </a:xfrm>
                    <a:prstGeom prst="rect">
                      <a:avLst/>
                    </a:prstGeom>
                    <a:ln w="12700" cap="flat">
                      <a:noFill/>
                      <a:miter lim="400000"/>
                    </a:ln>
                    <a:effectLst/>
                  </pic:spPr>
                </pic:pic>
              </a:graphicData>
            </a:graphic>
          </wp:anchor>
        </w:drawing>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Unfortunately th</w:t>
      </w:r>
      <w:r>
        <w:rPr>
          <w:rFonts w:ascii="Helvetica" w:hAnsi="Helvetica"/>
          <w:sz w:val="28"/>
          <w:szCs w:val="28"/>
          <w:rtl w:val="0"/>
          <w:lang w:val="en-US"/>
        </w:rPr>
        <w:t>ose who have worked in healthcare the longest often</w:t>
      </w:r>
      <w:r>
        <w:rPr>
          <w:rFonts w:ascii="Helvetica" w:hAnsi="Helvetica"/>
          <w:sz w:val="28"/>
          <w:szCs w:val="28"/>
          <w:rtl w:val="0"/>
          <w:lang w:val="en-US"/>
        </w:rPr>
        <w:t xml:space="preserve"> hold the balance of power and despite overwhelming support for the initiative command structures of management are able to prevent it being implemented. </w:t>
      </w:r>
      <w:r>
        <w:rPr>
          <w:rFonts w:ascii="Helvetica" w:hAnsi="Helvetica"/>
          <w:sz w:val="28"/>
          <w:szCs w:val="28"/>
          <w:rtl w:val="0"/>
          <w:lang w:val="en-US"/>
        </w:rPr>
        <w:t>Communication within theatre suffers as a result.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Name and role theatre hats are well supported by theatre staff.</w:t>
      </w:r>
      <w:r>
        <w:rPr>
          <w:rFonts w:ascii="Helvetica" w:hAnsi="Helvetica"/>
          <w:sz w:val="28"/>
          <w:szCs w:val="28"/>
          <w:rtl w:val="0"/>
          <w:lang w:val="en-US"/>
        </w:rPr>
        <w:t xml:space="preserve"> Many staff</w:t>
      </w:r>
      <w:r>
        <w:rPr>
          <w:rFonts w:ascii="Helvetica" w:hAnsi="Helvetica"/>
          <w:sz w:val="28"/>
          <w:szCs w:val="28"/>
          <w:rtl w:val="0"/>
          <w:lang w:val="en-US"/>
        </w:rPr>
        <w:t xml:space="preserve"> will feel comfortable wearing them </w:t>
      </w:r>
      <w:r>
        <w:rPr>
          <w:rFonts w:ascii="Helvetica" w:hAnsi="Helvetica"/>
          <w:sz w:val="28"/>
          <w:szCs w:val="28"/>
          <w:rtl w:val="0"/>
          <w:lang w:val="en-US"/>
        </w:rPr>
        <w:t>though seeing others wearing them</w:t>
      </w:r>
      <w:r>
        <w:rPr>
          <w:rFonts w:ascii="Helvetica" w:hAnsi="Helvetica"/>
          <w:sz w:val="28"/>
          <w:szCs w:val="28"/>
          <w:rtl w:val="0"/>
        </w:rPr>
        <w:t>.</w:t>
      </w:r>
      <w:r>
        <w:rPr>
          <w:rFonts w:ascii="Helvetica" w:cs="Helvetica" w:hAnsi="Helvetica" w:eastAsia="Helvetica"/>
          <w:sz w:val="28"/>
          <w:szCs w:val="28"/>
          <w:rtl w:val="0"/>
        </w:rPr>
        <w:drawing>
          <wp:anchor distT="152400" distB="152400" distL="152400" distR="152400" simplePos="0" relativeHeight="251663360" behindDoc="0" locked="0" layoutInCell="1" allowOverlap="1">
            <wp:simplePos x="0" y="0"/>
            <wp:positionH relativeFrom="margin">
              <wp:posOffset>689950</wp:posOffset>
            </wp:positionH>
            <wp:positionV relativeFrom="line">
              <wp:posOffset>504787</wp:posOffset>
            </wp:positionV>
            <wp:extent cx="4709855" cy="3369877"/>
            <wp:effectExtent l="0" t="0" r="0" b="0"/>
            <wp:wrapTopAndBottom distT="152400" distB="15240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E3CC4118-8812-4AB7-B9D8-6126890A8533-L0-001.jpeg"/>
                    <pic:cNvPicPr>
                      <a:picLocks noChangeAspect="1"/>
                    </pic:cNvPicPr>
                  </pic:nvPicPr>
                  <pic:blipFill>
                    <a:blip r:embed="rId8">
                      <a:extLst/>
                    </a:blip>
                    <a:stretch>
                      <a:fillRect/>
                    </a:stretch>
                  </pic:blipFill>
                  <pic:spPr>
                    <a:xfrm>
                      <a:off x="0" y="0"/>
                      <a:ext cx="4709855" cy="3369877"/>
                    </a:xfrm>
                    <a:prstGeom prst="rect">
                      <a:avLst/>
                    </a:prstGeom>
                    <a:ln w="12700" cap="flat">
                      <a:noFill/>
                      <a:miter lim="400000"/>
                    </a:ln>
                    <a:effectLst/>
                  </pic:spPr>
                </pic:pic>
              </a:graphicData>
            </a:graphic>
          </wp:anchor>
        </w:drawing>
      </w:r>
      <w:r>
        <w:rPr>
          <w:rFonts w:ascii="Helvetica" w:hAnsi="Helvetica"/>
          <w:sz w:val="28"/>
          <w:szCs w:val="28"/>
          <w:rtl w:val="0"/>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Many of those who don't wear them at present are concerned about doing so because they are aware of the opinions of authority figures within the hospital</w:t>
      </w:r>
      <w:r>
        <w:rPr>
          <w:rFonts w:ascii="Helvetica" w:hAnsi="Helvetica"/>
          <w:sz w:val="28"/>
          <w:szCs w:val="28"/>
          <w:rtl w:val="0"/>
          <w:lang w:val="en-US"/>
        </w:rPr>
        <w:t xml:space="preserve"> and believe that doing so might upset them.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Perhaps those who would be least likely to benefit from wearing name &amp; role theatre hats would be consultant surgeons - data demonstrates that of all staff in theatre their names and roles are best known (13). However for those surgeons who choose to it would help create an environment where others would feel more comfortable doing the same. This would enhance the non-technical skills of the surgeon through improving their recall of the names and roles of staff they are working with.</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At present within</w:t>
      </w:r>
      <w:r>
        <w:rPr>
          <w:rFonts w:ascii="Helvetica" w:hAnsi="Helvetica"/>
          <w:sz w:val="28"/>
          <w:szCs w:val="28"/>
          <w:rtl w:val="0"/>
          <w:lang w:val="en-US"/>
        </w:rPr>
        <w:t xml:space="preserve"> most</w:t>
      </w:r>
      <w:r>
        <w:rPr>
          <w:rFonts w:ascii="Helvetica" w:hAnsi="Helvetica"/>
          <w:sz w:val="28"/>
          <w:szCs w:val="28"/>
          <w:rtl w:val="0"/>
          <w:lang w:val="en-US"/>
        </w:rPr>
        <w:t xml:space="preserve"> theatre environment</w:t>
      </w:r>
      <w:r>
        <w:rPr>
          <w:rFonts w:ascii="Helvetica" w:hAnsi="Helvetica"/>
          <w:sz w:val="28"/>
          <w:szCs w:val="28"/>
          <w:rtl w:val="0"/>
          <w:lang w:val="en-US"/>
        </w:rPr>
        <w:t>s</w:t>
      </w:r>
      <w:r>
        <w:rPr>
          <w:rFonts w:ascii="Helvetica" w:hAnsi="Helvetica"/>
          <w:sz w:val="28"/>
          <w:szCs w:val="28"/>
          <w:rtl w:val="0"/>
          <w:lang w:val="en-US"/>
        </w:rPr>
        <w:t xml:space="preserve"> the overwhelming majority of staff have no visible means of identification. This is of significant detriment to communication</w:t>
      </w:r>
      <w:r>
        <w:rPr>
          <w:rFonts w:ascii="Helvetica" w:hAnsi="Helvetica"/>
          <w:sz w:val="28"/>
          <w:szCs w:val="28"/>
          <w:rtl w:val="0"/>
          <w:lang w:val="en-US"/>
        </w:rPr>
        <w:t xml:space="preserve"> and team work which may negatively impact on </w:t>
      </w:r>
      <w:r>
        <w:rPr>
          <w:rFonts w:ascii="Helvetica" w:hAnsi="Helvetica"/>
          <w:sz w:val="28"/>
          <w:szCs w:val="28"/>
          <w:rtl w:val="0"/>
          <w:lang w:val="nl-NL"/>
        </w:rPr>
        <w:t>patient</w:t>
      </w:r>
      <w:r>
        <w:rPr>
          <w:rFonts w:ascii="Helvetica" w:hAnsi="Helvetica"/>
          <w:sz w:val="28"/>
          <w:szCs w:val="28"/>
          <w:rtl w:val="0"/>
          <w:lang w:val="en-US"/>
        </w:rPr>
        <w:t xml:space="preserve"> outcomes</w:t>
      </w:r>
      <w:r>
        <w:rPr>
          <w:rFonts w:ascii="Helvetica" w:hAnsi="Helvetica"/>
          <w:sz w:val="28"/>
          <w:szCs w:val="28"/>
          <w:rtl w:val="0"/>
          <w:lang w:val="en-US"/>
        </w:rPr>
        <w:t>. This also goes against the recommendations of the Garling Enquiry 2008</w:t>
      </w:r>
      <w:r>
        <w:rPr>
          <w:rFonts w:ascii="Helvetica" w:hAnsi="Helvetica"/>
          <w:sz w:val="28"/>
          <w:szCs w:val="28"/>
          <w:rtl w:val="0"/>
          <w:lang w:val="en-US"/>
        </w:rPr>
        <w:t xml:space="preserve"> (7):</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i w:val="1"/>
          <w:iCs w:val="1"/>
          <w:sz w:val="28"/>
          <w:szCs w:val="28"/>
          <w:rtl w:val="0"/>
          <w:lang w:val="en-US"/>
        </w:rPr>
        <w:t>NSW Health amend existing policy or develop additional policy to require the wearing of name badges (or similar, but not cards on lanyards) by each type of health professional bearing in large print the person's name and title or role.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and the subsequent brochure produced by NSW Government</w:t>
      </w:r>
      <w:r>
        <w:rPr>
          <w:rFonts w:ascii="Helvetica" w:hAnsi="Helvetica"/>
          <w:sz w:val="28"/>
          <w:szCs w:val="28"/>
          <w:rtl w:val="0"/>
          <w:lang w:val="en-US"/>
        </w:rPr>
        <w:t xml:space="preserve"> (8):</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i w:val="1"/>
          <w:iCs w:val="1"/>
          <w:sz w:val="28"/>
          <w:szCs w:val="28"/>
          <w:rtl w:val="0"/>
          <w:lang w:val="en-US"/>
        </w:rPr>
        <w:t>Knowing the name of the nurse, midwife, doctor and allied health worker just makes communication between patients and staff easier. The nurse/midwife in charge will ensure that all staff are easily identifiable.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rPr>
        <w:t xml:space="preserve">To </w:t>
      </w:r>
      <w:r>
        <w:rPr>
          <w:rFonts w:ascii="Helvetica" w:hAnsi="Helvetica"/>
          <w:sz w:val="28"/>
          <w:szCs w:val="28"/>
          <w:rtl w:val="0"/>
          <w:lang w:val="en-US"/>
        </w:rPr>
        <w:t>many</w:t>
      </w:r>
      <w:r>
        <w:rPr>
          <w:rFonts w:ascii="Helvetica" w:hAnsi="Helvetica"/>
          <w:sz w:val="28"/>
          <w:szCs w:val="28"/>
          <w:rtl w:val="0"/>
          <w:lang w:val="en-US"/>
        </w:rPr>
        <w:t xml:space="preserve"> the benefits of name and role theatre hats as a communication tool throughout the working day are already very obvious. We are a mobile workforce coming together at different locations for brief periods as transient teams throughout the day.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Some of the statistical analysis behind this initiative make the benefits even more apparent: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Communication errors have been implicated as the root cause of nearly 70% of adverse events</w:t>
      </w:r>
      <w:r>
        <w:rPr>
          <w:rFonts w:ascii="Helvetica" w:hAnsi="Helvetica"/>
          <w:sz w:val="28"/>
          <w:szCs w:val="28"/>
          <w:rtl w:val="0"/>
          <w:lang w:val="en-US"/>
        </w:rPr>
        <w:t xml:space="preserve"> (9). </w:t>
      </w:r>
      <w:r>
        <w:rPr>
          <w:rFonts w:ascii="Helvetica" w:hAnsi="Helvetica"/>
          <w:sz w:val="28"/>
          <w:szCs w:val="28"/>
          <w:rtl w:val="0"/>
          <w:lang w:val="en-US"/>
        </w:rPr>
        <w:t>Further studies have demonstrated communication failures occur in approximately 30% of theatre team exchanges and a third of these have immediate effects such as causing inefficiency and tension</w:t>
      </w:r>
      <w:r>
        <w:rPr>
          <w:rFonts w:ascii="Helvetica" w:hAnsi="Helvetica"/>
          <w:sz w:val="28"/>
          <w:szCs w:val="28"/>
          <w:rtl w:val="0"/>
          <w:lang w:val="en-US"/>
        </w:rPr>
        <w:t xml:space="preserve"> (10).</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Theatre staff are extremely poor at completing the name &amp; role introduction part of the Team Time Ou</w:t>
      </w:r>
      <w:r>
        <w:rPr>
          <w:rFonts w:ascii="Helvetica" w:hAnsi="Helvetica"/>
          <w:sz w:val="28"/>
          <w:szCs w:val="28"/>
          <w:rtl w:val="0"/>
          <w:lang w:val="en-US"/>
        </w:rPr>
        <w:t>t (11).</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Even when not distracted humans only recall 30% of names after first introduction and then we readily forget them</w:t>
      </w:r>
      <w:r>
        <w:rPr>
          <w:rFonts w:ascii="Helvetica" w:hAnsi="Helvetica"/>
          <w:sz w:val="28"/>
          <w:szCs w:val="28"/>
          <w:rtl w:val="0"/>
          <w:lang w:val="en-US"/>
        </w:rPr>
        <w:t xml:space="preserve"> (12).</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Even when the team time out introduction has been appropriately performed at the start of a case then name recall is still poor at the end of the case. In one study 25% of surgeons did not know the scrub nurses name and 30% of surgeons did not know the anaesthetists name</w:t>
      </w:r>
      <w:r>
        <w:rPr>
          <w:rFonts w:ascii="Helvetica" w:hAnsi="Helvetica"/>
          <w:sz w:val="28"/>
          <w:szCs w:val="28"/>
          <w:rtl w:val="0"/>
          <w:lang w:val="en-US"/>
        </w:rPr>
        <w:t xml:space="preserve"> (13).</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 xml:space="preserve">The chances of attending an emergency with the exact same staff as on a previous occasion </w:t>
      </w:r>
      <w:r>
        <w:rPr>
          <w:rFonts w:ascii="Helvetica" w:hAnsi="Helvetica"/>
          <w:sz w:val="28"/>
          <w:szCs w:val="28"/>
          <w:rtl w:val="0"/>
          <w:lang w:val="en-US"/>
        </w:rPr>
        <w:t>can be in the millions:</w:t>
      </w:r>
      <w:r>
        <w:rPr>
          <w:rFonts w:ascii="Helvetica" w:cs="Helvetica" w:hAnsi="Helvetica" w:eastAsia="Helvetica"/>
          <w:sz w:val="28"/>
          <w:szCs w:val="28"/>
          <w:rtl w:val="0"/>
        </w:rPr>
        <w:drawing>
          <wp:anchor distT="152400" distB="152400" distL="152400" distR="152400" simplePos="0" relativeHeight="251664384" behindDoc="0" locked="0" layoutInCell="1" allowOverlap="1">
            <wp:simplePos x="0" y="0"/>
            <wp:positionH relativeFrom="margin">
              <wp:posOffset>-6349</wp:posOffset>
            </wp:positionH>
            <wp:positionV relativeFrom="line">
              <wp:posOffset>401453</wp:posOffset>
            </wp:positionV>
            <wp:extent cx="6120057" cy="2225856"/>
            <wp:effectExtent l="0" t="0" r="0" b="0"/>
            <wp:wrapTopAndBottom distT="152400" distB="15240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24F2A4E5-8B76-4669-93E8-5D02DB994E90-L0-001.jpeg"/>
                    <pic:cNvPicPr>
                      <a:picLocks noChangeAspect="1"/>
                    </pic:cNvPicPr>
                  </pic:nvPicPr>
                  <pic:blipFill>
                    <a:blip r:embed="rId9">
                      <a:extLst/>
                    </a:blip>
                    <a:stretch>
                      <a:fillRect/>
                    </a:stretch>
                  </pic:blipFill>
                  <pic:spPr>
                    <a:xfrm>
                      <a:off x="0" y="0"/>
                      <a:ext cx="6120057" cy="2225856"/>
                    </a:xfrm>
                    <a:prstGeom prst="rect">
                      <a:avLst/>
                    </a:prstGeom>
                    <a:ln w="12700" cap="flat">
                      <a:noFill/>
                      <a:miter lim="400000"/>
                    </a:ln>
                    <a:effectLst/>
                  </pic:spPr>
                </pic:pic>
              </a:graphicData>
            </a:graphic>
          </wp:anchor>
        </w:drawing>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bidi w:val="0"/>
        <w:ind w:left="0" w:right="0" w:firstLine="0"/>
        <w:jc w:val="left"/>
        <w:rPr>
          <w:rtl w:val="0"/>
        </w:rPr>
      </w:pPr>
      <w:r>
        <w:rPr>
          <w:rFonts w:ascii="Helvetica" w:hAnsi="Helvetica"/>
          <w:sz w:val="28"/>
          <w:szCs w:val="28"/>
          <w:rtl w:val="0"/>
          <w:lang w:val="en-US"/>
        </w:rPr>
        <w:t>Knowing and recognising team members by name has been quantitatively and qualitatively associated with increased trust, work engagement and clinical improvement</w:t>
      </w:r>
      <w:r>
        <w:rPr>
          <w:rFonts w:ascii="Helvetica" w:hAnsi="Helvetica"/>
          <w:sz w:val="28"/>
          <w:szCs w:val="28"/>
          <w:rtl w:val="0"/>
          <w:lang w:val="en-US"/>
        </w:rPr>
        <w:t xml:space="preserve"> (14).</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The information supporting name and role hats continues to be gathered by a large and well renowned international collaborative team who are passionate about patient safety</w:t>
      </w:r>
      <w:r>
        <w:rPr>
          <w:rFonts w:ascii="Helvetica" w:hAnsi="Helvetica"/>
          <w:sz w:val="28"/>
          <w:szCs w:val="28"/>
          <w:rtl w:val="0"/>
          <w:lang w:val="en-US"/>
        </w:rPr>
        <w:t xml:space="preserve"> (15)</w:t>
      </w:r>
      <w:r>
        <w:rPr>
          <w:rFonts w:ascii="Helvetica" w:hAnsi="Helvetica"/>
          <w:sz w:val="28"/>
          <w:szCs w:val="28"/>
          <w:rtl w:val="0"/>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It is understandable that simple initiatives</w:t>
      </w:r>
      <w:r>
        <w:rPr>
          <w:rFonts w:ascii="Helvetica" w:hAnsi="Helvetica"/>
          <w:sz w:val="28"/>
          <w:szCs w:val="28"/>
          <w:rtl w:val="0"/>
          <w:lang w:val="en-US"/>
        </w:rPr>
        <w:t xml:space="preserve"> like name and role theatre hats</w:t>
      </w:r>
      <w:r>
        <w:rPr>
          <w:rFonts w:ascii="Helvetica" w:hAnsi="Helvetica"/>
          <w:sz w:val="28"/>
          <w:szCs w:val="28"/>
          <w:rtl w:val="0"/>
        </w:rPr>
        <w:t xml:space="preserve"> </w:t>
      </w:r>
      <w:r>
        <w:rPr>
          <w:rFonts w:ascii="Helvetica" w:hAnsi="Helvetica"/>
          <w:sz w:val="28"/>
          <w:szCs w:val="28"/>
          <w:rtl w:val="0"/>
          <w:lang w:val="en-US"/>
        </w:rPr>
        <w:t>can be</w:t>
      </w:r>
      <w:r>
        <w:rPr>
          <w:rFonts w:ascii="Helvetica" w:hAnsi="Helvetica"/>
          <w:sz w:val="28"/>
          <w:szCs w:val="28"/>
          <w:rtl w:val="0"/>
          <w:lang w:val="en-US"/>
        </w:rPr>
        <w:t xml:space="preserve"> difficult to stomach (given we perhaps should have adopted them a long time ago) when compared with the new and complex. However to continue to resist them only continues to put our patients at unnecessary risk.</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It is these simple initiatives</w:t>
      </w:r>
      <w:r>
        <w:rPr>
          <w:rFonts w:ascii="Helvetica" w:hAnsi="Helvetica"/>
          <w:sz w:val="28"/>
          <w:szCs w:val="28"/>
          <w:rtl w:val="0"/>
          <w:lang w:val="en-US"/>
        </w:rPr>
        <w:t xml:space="preserve">, </w:t>
      </w:r>
      <w:r>
        <w:rPr>
          <w:rFonts w:ascii="Helvetica" w:hAnsi="Helvetica"/>
          <w:sz w:val="28"/>
          <w:szCs w:val="28"/>
          <w:rtl w:val="0"/>
          <w:lang w:val="en-US"/>
        </w:rPr>
        <w:t>which make our work interfaces less complex</w:t>
      </w:r>
      <w:r>
        <w:rPr>
          <w:rFonts w:ascii="Helvetica" w:hAnsi="Helvetica"/>
          <w:sz w:val="28"/>
          <w:szCs w:val="28"/>
          <w:rtl w:val="0"/>
          <w:lang w:val="en-US"/>
        </w:rPr>
        <w:t>,</w:t>
      </w:r>
      <w:r>
        <w:rPr>
          <w:rFonts w:ascii="Helvetica" w:hAnsi="Helvetica"/>
          <w:sz w:val="28"/>
          <w:szCs w:val="28"/>
          <w:rtl w:val="0"/>
          <w:lang w:val="en-US"/>
        </w:rPr>
        <w:t xml:space="preserve"> which will create the greatest gains for patient safety - there are many more we could collaborate on and consider introducing given the right support.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We note that several trusts in the NHS UK have adopted name and role theatre hats wholeheartedly to the extent they have funded hats for their theatre staff.</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While this is not something we would expect all institutions to fund i</w:t>
      </w:r>
      <w:r>
        <w:rPr>
          <w:rFonts w:ascii="Helvetica" w:hAnsi="Helvetica"/>
          <w:sz w:val="28"/>
          <w:szCs w:val="28"/>
          <w:rtl w:val="0"/>
          <w:lang w:val="en-US"/>
        </w:rPr>
        <w:t>t would be a shame to see</w:t>
      </w:r>
      <w:r>
        <w:rPr>
          <w:rFonts w:ascii="Helvetica" w:hAnsi="Helvetica"/>
          <w:sz w:val="28"/>
          <w:szCs w:val="28"/>
          <w:rtl w:val="0"/>
          <w:lang w:val="en-US"/>
        </w:rPr>
        <w:t xml:space="preserve"> our hospital</w:t>
      </w:r>
      <w:r>
        <w:rPr>
          <w:rFonts w:ascii="Helvetica" w:hAnsi="Helvetica"/>
          <w:sz w:val="28"/>
          <w:szCs w:val="28"/>
          <w:rtl w:val="0"/>
          <w:lang w:val="en-US"/>
        </w:rPr>
        <w:t xml:space="preserve"> lag behind others in adopting </w:t>
      </w:r>
      <w:r>
        <w:rPr>
          <w:rFonts w:ascii="Helvetica" w:hAnsi="Helvetica"/>
          <w:sz w:val="28"/>
          <w:szCs w:val="28"/>
          <w:rtl w:val="0"/>
          <w:lang w:val="en-US"/>
        </w:rPr>
        <w:t>this</w:t>
      </w:r>
      <w:r>
        <w:rPr>
          <w:rFonts w:ascii="Helvetica" w:hAnsi="Helvetica"/>
          <w:sz w:val="28"/>
          <w:szCs w:val="28"/>
          <w:rtl w:val="0"/>
          <w:lang w:val="en-US"/>
        </w:rPr>
        <w:t xml:space="preserve"> patient safety initiative</w:t>
      </w:r>
      <w:r>
        <w:rPr>
          <w:rFonts w:ascii="Helvetica" w:hAnsi="Helvetica"/>
          <w:sz w:val="28"/>
          <w:szCs w:val="28"/>
          <w:rtl w:val="0"/>
          <w:lang w:val="en-US"/>
        </w:rPr>
        <w:t xml:space="preserve"> - </w:t>
      </w:r>
      <w:r>
        <w:rPr>
          <w:rFonts w:ascii="Helvetica" w:hAnsi="Helvetica"/>
          <w:sz w:val="28"/>
          <w:szCs w:val="28"/>
          <w:rtl w:val="0"/>
          <w:lang w:val="fr-FR"/>
        </w:rPr>
        <w:t xml:space="preserve">an initiative </w:t>
      </w:r>
      <w:r>
        <w:rPr>
          <w:rFonts w:ascii="Helvetica" w:hAnsi="Helvetica"/>
          <w:sz w:val="28"/>
          <w:szCs w:val="28"/>
          <w:rtl w:val="0"/>
          <w:lang w:val="en-US"/>
        </w:rPr>
        <w:t xml:space="preserve">which </w:t>
      </w:r>
      <w:r>
        <w:rPr>
          <w:rFonts w:ascii="Helvetica" w:hAnsi="Helvetica"/>
          <w:sz w:val="28"/>
          <w:szCs w:val="28"/>
          <w:rtl w:val="0"/>
          <w:lang w:val="en-US"/>
        </w:rPr>
        <w:t>has increasing international resonance</w:t>
      </w:r>
      <w:r>
        <w:rPr>
          <w:rFonts w:ascii="Helvetica" w:hAnsi="Helvetica"/>
          <w:sz w:val="28"/>
          <w:szCs w:val="28"/>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 xml:space="preserve">Further </w:t>
      </w:r>
      <w:r>
        <w:rPr>
          <w:rFonts w:ascii="Helvetica" w:hAnsi="Helvetica"/>
          <w:sz w:val="28"/>
          <w:szCs w:val="28"/>
          <w:rtl w:val="0"/>
          <w:lang w:val="en-US"/>
        </w:rPr>
        <w:t>supporting</w:t>
      </w:r>
      <w:r>
        <w:rPr>
          <w:rFonts w:ascii="Helvetica" w:hAnsi="Helvetica"/>
          <w:sz w:val="28"/>
          <w:szCs w:val="28"/>
          <w:rtl w:val="0"/>
          <w:lang w:val="en-US"/>
        </w:rPr>
        <w:t xml:space="preserve"> this intervention will send a strong signal that  the initiatives of front line staff</w:t>
      </w:r>
      <w:r>
        <w:rPr>
          <w:rFonts w:ascii="Helvetica" w:hAnsi="Helvetica"/>
          <w:sz w:val="28"/>
          <w:szCs w:val="28"/>
          <w:rtl w:val="0"/>
          <w:lang w:val="en-US"/>
        </w:rPr>
        <w:t xml:space="preserve"> are well supported</w:t>
      </w:r>
      <w:r>
        <w:rPr>
          <w:rFonts w:ascii="Helvetica" w:hAnsi="Helvetica"/>
          <w:sz w:val="28"/>
          <w:szCs w:val="28"/>
          <w:rtl w:val="0"/>
          <w:lang w:val="en-US"/>
        </w:rPr>
        <w:t xml:space="preserve"> and </w:t>
      </w:r>
      <w:r>
        <w:rPr>
          <w:rFonts w:ascii="Helvetica" w:hAnsi="Helvetica"/>
          <w:sz w:val="28"/>
          <w:szCs w:val="28"/>
          <w:rtl w:val="0"/>
          <w:lang w:val="en-US"/>
        </w:rPr>
        <w:t>where appropriate can be facilitated</w:t>
      </w:r>
      <w:r>
        <w:rPr>
          <w:rFonts w:ascii="Helvetica" w:hAnsi="Helvetica"/>
          <w:sz w:val="28"/>
          <w:szCs w:val="28"/>
          <w:rtl w:val="0"/>
          <w:lang w:val="en-US"/>
        </w:rPr>
        <w:t xml:space="preserve"> to generate the optimal environment for patient care.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sz w:val="28"/>
          <w:szCs w:val="28"/>
          <w:rtl w:val="0"/>
          <w:lang w:val="en-US"/>
        </w:rPr>
        <w:t>We accept that wearing name and role hats would not be to everyone's tastes and believe this initiative should be entirely voluntary. However at present we feel it is not - staff concerned about doing something they don't feel is supported by senior staff. It is in this light we look to promote the benefits of staff identification and to let others know that name and role theatre hats are welcomed on a voluntary basis.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r>
        <w:rPr>
          <w:rFonts w:ascii="Helvetica" w:hAnsi="Helvetica"/>
          <w:b w:val="1"/>
          <w:bCs w:val="1"/>
          <w:sz w:val="28"/>
          <w:szCs w:val="28"/>
          <w:rtl w:val="0"/>
          <w:lang w:val="en-US"/>
        </w:rPr>
        <w:t>References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rtl w:val="0"/>
        </w:rPr>
      </w:pPr>
    </w:p>
    <w:p>
      <w:pPr>
        <w:pStyle w:val="Default"/>
        <w:numPr>
          <w:ilvl w:val="0"/>
          <w:numId w:val="2"/>
        </w:numPr>
        <w:bidi w:val="0"/>
        <w:ind w:right="0"/>
        <w:jc w:val="left"/>
        <w:rPr>
          <w:rFonts w:ascii="Helvetica" w:cs="Helvetica" w:hAnsi="Helvetica" w:eastAsia="Helvetica"/>
          <w:sz w:val="28"/>
          <w:szCs w:val="28"/>
          <w:rtl w:val="0"/>
        </w:rPr>
      </w:pPr>
      <w:r>
        <w:rPr>
          <w:rStyle w:val="Hyperlink.0"/>
          <w:rFonts w:ascii="Helvetica" w:cs="Helvetica" w:hAnsi="Helvetica" w:eastAsia="Helvetica"/>
          <w:color w:val="000000"/>
          <w:sz w:val="28"/>
          <w:szCs w:val="28"/>
          <w:rtl w:val="0"/>
        </w:rPr>
        <w:fldChar w:fldCharType="begin" w:fldLock="0"/>
      </w:r>
      <w:r>
        <w:rPr>
          <w:rStyle w:val="Hyperlink.0"/>
          <w:rFonts w:ascii="Helvetica" w:cs="Helvetica" w:hAnsi="Helvetica" w:eastAsia="Helvetica"/>
          <w:color w:val="000000"/>
          <w:sz w:val="28"/>
          <w:szCs w:val="28"/>
          <w:rtl w:val="0"/>
        </w:rPr>
        <w:instrText xml:space="preserve"> HYPERLINK "https://academic.oup.com/neurosurgery/article-abstract/82/4/548/3786415?redirectedFrom=fulltext"</w:instrText>
      </w:r>
      <w:r>
        <w:rPr>
          <w:rStyle w:val="Hyperlink.0"/>
          <w:rFonts w:ascii="Helvetica" w:cs="Helvetica" w:hAnsi="Helvetica" w:eastAsia="Helvetica"/>
          <w:color w:val="000000"/>
          <w:sz w:val="28"/>
          <w:szCs w:val="28"/>
          <w:rtl w:val="0"/>
        </w:rPr>
        <w:fldChar w:fldCharType="separate" w:fldLock="0"/>
      </w:r>
      <w:r>
        <w:rPr>
          <w:rStyle w:val="Hyperlink.0"/>
          <w:rFonts w:ascii="Helvetica" w:hAnsi="Helvetica"/>
          <w:color w:val="000000"/>
          <w:sz w:val="28"/>
          <w:szCs w:val="28"/>
          <w:rtl w:val="0"/>
          <w:lang w:val="en-US"/>
        </w:rPr>
        <w:t>https://academic.oup.com/neurosurgery/article-abstract/82/4/548/3786415?redirectedFrom=fulltext</w:t>
      </w:r>
      <w:r>
        <w:rPr>
          <w:rFonts w:ascii="Helvetica" w:cs="Helvetica" w:hAnsi="Helvetica" w:eastAsia="Helvetica"/>
          <w:sz w:val="28"/>
          <w:szCs w:val="28"/>
          <w:rtl w:val="0"/>
        </w:rPr>
        <w:fldChar w:fldCharType="end" w:fldLock="0"/>
      </w:r>
    </w:p>
    <w:p>
      <w:pPr>
        <w:pStyle w:val="Default"/>
        <w:numPr>
          <w:ilvl w:val="0"/>
          <w:numId w:val="2"/>
        </w:numPr>
        <w:bidi w:val="0"/>
        <w:ind w:right="0"/>
        <w:jc w:val="left"/>
        <w:rPr>
          <w:rFonts w:ascii="Helvetica" w:cs="Helvetica" w:hAnsi="Helvetica" w:eastAsia="Helvetica"/>
          <w:sz w:val="28"/>
          <w:szCs w:val="28"/>
          <w:rtl w:val="0"/>
        </w:rPr>
      </w:pPr>
      <w:r>
        <w:rPr>
          <w:rStyle w:val="Hyperlink.0"/>
          <w:rFonts w:ascii="Helvetica" w:cs="Helvetica" w:hAnsi="Helvetica" w:eastAsia="Helvetica"/>
          <w:color w:val="000000"/>
          <w:sz w:val="28"/>
          <w:szCs w:val="28"/>
          <w:rtl w:val="0"/>
        </w:rPr>
        <w:fldChar w:fldCharType="begin" w:fldLock="0"/>
      </w:r>
      <w:r>
        <w:rPr>
          <w:rStyle w:val="Hyperlink.0"/>
          <w:rFonts w:ascii="Helvetica" w:cs="Helvetica" w:hAnsi="Helvetica" w:eastAsia="Helvetica"/>
          <w:color w:val="000000"/>
          <w:sz w:val="28"/>
          <w:szCs w:val="28"/>
          <w:rtl w:val="0"/>
        </w:rPr>
        <w:instrText xml:space="preserve"> HYPERLINK "https://link.springer.com/epdf/10.1007/s10029-017-1626-7?shared_access_token=MsAyNARXqFL3AdC90JXs5Pe4RwlQNchNByi7wbcMAY4HuL8SBKMKNuClKHkgRjTPGSrGVDZ7UyBAVuurh3XlfEb7Vmv4DriwU3oYDRL9n66pjoKVSub_qV9c4xx6jJMNO21MM2EO5bwJYKFR5uvLybhuhMnGlB-6A74NBkHRe3A%3D"</w:instrText>
      </w:r>
      <w:r>
        <w:rPr>
          <w:rStyle w:val="Hyperlink.0"/>
          <w:rFonts w:ascii="Helvetica" w:cs="Helvetica" w:hAnsi="Helvetica" w:eastAsia="Helvetica"/>
          <w:color w:val="000000"/>
          <w:sz w:val="28"/>
          <w:szCs w:val="28"/>
          <w:rtl w:val="0"/>
        </w:rPr>
        <w:fldChar w:fldCharType="separate" w:fldLock="0"/>
      </w:r>
      <w:r>
        <w:rPr>
          <w:rStyle w:val="Hyperlink.0"/>
          <w:rFonts w:ascii="Helvetica" w:hAnsi="Helvetica"/>
          <w:color w:val="000000"/>
          <w:sz w:val="28"/>
          <w:szCs w:val="28"/>
          <w:rtl w:val="0"/>
          <w:lang w:val="en-US"/>
        </w:rPr>
        <w:t>https://link.springer.com/epdf/10.1007/s10029-017-1626-7?shared_access_token=MsAyNARXqFL3AdC90JXs5Pe4RwlQNchNByi7wbcMAY4HuL8SBKMKNuClKHkgRjTPGSrGVDZ7UyBAVuurh3XlfEb7Vmv4DriwU3oYDRL9n66pjoKVSub_qV9c4xx6jJMNO21MM2EO5bwJYKFR5uvLybhuhMnGlB-6A74NBkHRe3A%3D</w:t>
      </w:r>
      <w:r>
        <w:rPr>
          <w:rFonts w:ascii="Helvetica" w:cs="Helvetica" w:hAnsi="Helvetica" w:eastAsia="Helvetica"/>
          <w:sz w:val="28"/>
          <w:szCs w:val="28"/>
          <w:rtl w:val="0"/>
        </w:rPr>
        <w:fldChar w:fldCharType="end" w:fldLock="0"/>
      </w:r>
    </w:p>
    <w:p>
      <w:pPr>
        <w:pStyle w:val="Default"/>
        <w:numPr>
          <w:ilvl w:val="0"/>
          <w:numId w:val="2"/>
        </w:numPr>
        <w:bidi w:val="0"/>
        <w:ind w:right="0"/>
        <w:jc w:val="left"/>
        <w:rPr>
          <w:rFonts w:ascii="Helvetica" w:cs="Helvetica" w:hAnsi="Helvetica" w:eastAsia="Helvetica"/>
          <w:sz w:val="28"/>
          <w:szCs w:val="28"/>
          <w:rtl w:val="0"/>
        </w:rPr>
      </w:pPr>
      <w:r>
        <w:rPr>
          <w:rStyle w:val="Hyperlink.0"/>
          <w:rFonts w:ascii="Helvetica" w:cs="Helvetica" w:hAnsi="Helvetica" w:eastAsia="Helvetica"/>
          <w:color w:val="000000"/>
          <w:sz w:val="28"/>
          <w:szCs w:val="28"/>
          <w:rtl w:val="0"/>
        </w:rPr>
        <w:fldChar w:fldCharType="begin" w:fldLock="0"/>
      </w:r>
      <w:r>
        <w:rPr>
          <w:rStyle w:val="Hyperlink.0"/>
          <w:rFonts w:ascii="Helvetica" w:cs="Helvetica" w:hAnsi="Helvetica" w:eastAsia="Helvetica"/>
          <w:color w:val="000000"/>
          <w:sz w:val="28"/>
          <w:szCs w:val="28"/>
          <w:rtl w:val="0"/>
        </w:rPr>
        <w:instrText xml:space="preserve"> HYPERLINK "http://www.journalacs.org/article/S1072-7515(18)30036-X/abstract"</w:instrText>
      </w:r>
      <w:r>
        <w:rPr>
          <w:rStyle w:val="Hyperlink.0"/>
          <w:rFonts w:ascii="Helvetica" w:cs="Helvetica" w:hAnsi="Helvetica" w:eastAsia="Helvetica"/>
          <w:color w:val="000000"/>
          <w:sz w:val="28"/>
          <w:szCs w:val="28"/>
          <w:rtl w:val="0"/>
        </w:rPr>
        <w:fldChar w:fldCharType="separate" w:fldLock="0"/>
      </w:r>
      <w:r>
        <w:rPr>
          <w:rStyle w:val="Hyperlink.0"/>
          <w:rFonts w:ascii="Helvetica" w:hAnsi="Helvetica"/>
          <w:color w:val="000000"/>
          <w:sz w:val="28"/>
          <w:szCs w:val="28"/>
          <w:rtl w:val="0"/>
          <w:lang w:val="en-US"/>
        </w:rPr>
        <w:t>http://www.journalacs.org/article/S1072-7515(18)30036-X/abstract</w:t>
      </w:r>
      <w:r>
        <w:rPr>
          <w:rFonts w:ascii="Helvetica" w:cs="Helvetica" w:hAnsi="Helvetica" w:eastAsia="Helvetica"/>
          <w:sz w:val="28"/>
          <w:szCs w:val="28"/>
          <w:rtl w:val="0"/>
        </w:rPr>
        <w:fldChar w:fldCharType="end" w:fldLock="0"/>
      </w:r>
    </w:p>
    <w:p>
      <w:pPr>
        <w:pStyle w:val="Default"/>
        <w:numPr>
          <w:ilvl w:val="0"/>
          <w:numId w:val="2"/>
        </w:numPr>
        <w:bidi w:val="0"/>
        <w:ind w:right="0"/>
        <w:jc w:val="left"/>
        <w:rPr>
          <w:rFonts w:ascii="Helvetica" w:cs="Helvetica" w:hAnsi="Helvetica" w:eastAsia="Helvetica"/>
          <w:sz w:val="28"/>
          <w:szCs w:val="28"/>
          <w:rtl w:val="0"/>
        </w:rPr>
      </w:pPr>
      <w:r>
        <w:rPr>
          <w:rStyle w:val="Hyperlink.0"/>
          <w:rFonts w:ascii="Helvetica" w:cs="Helvetica" w:hAnsi="Helvetica" w:eastAsia="Helvetica"/>
          <w:color w:val="000000"/>
          <w:sz w:val="28"/>
          <w:szCs w:val="28"/>
          <w:rtl w:val="0"/>
        </w:rPr>
        <w:fldChar w:fldCharType="begin" w:fldLock="0"/>
      </w:r>
      <w:r>
        <w:rPr>
          <w:rStyle w:val="Hyperlink.0"/>
          <w:rFonts w:ascii="Helvetica" w:cs="Helvetica" w:hAnsi="Helvetica" w:eastAsia="Helvetica"/>
          <w:color w:val="000000"/>
          <w:sz w:val="28"/>
          <w:szCs w:val="28"/>
          <w:rtl w:val="0"/>
        </w:rPr>
        <w:instrText xml:space="preserve"> HYPERLINK "http://www.asahq.org/~/media/sites/asahq/files/public/advocacy/alerts/washington%20alerts/2018-4-27-or-attire-consensus-statement.pdf?la=en"</w:instrText>
      </w:r>
      <w:r>
        <w:rPr>
          <w:rStyle w:val="Hyperlink.0"/>
          <w:rFonts w:ascii="Helvetica" w:cs="Helvetica" w:hAnsi="Helvetica" w:eastAsia="Helvetica"/>
          <w:color w:val="000000"/>
          <w:sz w:val="28"/>
          <w:szCs w:val="28"/>
          <w:rtl w:val="0"/>
        </w:rPr>
        <w:fldChar w:fldCharType="separate" w:fldLock="0"/>
      </w:r>
      <w:r>
        <w:rPr>
          <w:rStyle w:val="Hyperlink.0"/>
          <w:rFonts w:ascii="Helvetica" w:hAnsi="Helvetica"/>
          <w:color w:val="000000"/>
          <w:sz w:val="28"/>
          <w:szCs w:val="28"/>
          <w:rtl w:val="0"/>
          <w:lang w:val="en-US"/>
        </w:rPr>
        <w:t>http://www.asahq.org/~/media/sites/asahq/files/public/advocacy/alerts/washington%20alerts/2018-4-27-or-attire-consensus-statement.pdf?la=en</w:t>
      </w:r>
      <w:r>
        <w:rPr>
          <w:rFonts w:ascii="Helvetica" w:cs="Helvetica" w:hAnsi="Helvetica" w:eastAsia="Helvetica"/>
          <w:sz w:val="28"/>
          <w:szCs w:val="28"/>
          <w:rtl w:val="0"/>
        </w:rPr>
        <w:fldChar w:fldCharType="end" w:fldLock="0"/>
      </w:r>
    </w:p>
    <w:p>
      <w:pPr>
        <w:pStyle w:val="Default"/>
        <w:numPr>
          <w:ilvl w:val="0"/>
          <w:numId w:val="2"/>
        </w:numPr>
        <w:bidi w:val="0"/>
        <w:ind w:right="0"/>
        <w:jc w:val="left"/>
        <w:rPr>
          <w:rFonts w:ascii="Helvetica" w:cs="Helvetica" w:hAnsi="Helvetica" w:eastAsia="Helvetica"/>
          <w:sz w:val="28"/>
          <w:szCs w:val="28"/>
          <w:rtl w:val="0"/>
        </w:rPr>
      </w:pPr>
      <w:r>
        <w:rPr>
          <w:rStyle w:val="Hyperlink.0"/>
          <w:rFonts w:ascii="Helvetica" w:cs="Helvetica" w:hAnsi="Helvetica" w:eastAsia="Helvetica"/>
          <w:color w:val="000000"/>
          <w:sz w:val="28"/>
          <w:szCs w:val="28"/>
          <w:rtl w:val="0"/>
        </w:rPr>
        <w:fldChar w:fldCharType="begin" w:fldLock="0"/>
      </w:r>
      <w:r>
        <w:rPr>
          <w:rStyle w:val="Hyperlink.0"/>
          <w:rFonts w:ascii="Helvetica" w:cs="Helvetica" w:hAnsi="Helvetica" w:eastAsia="Helvetica"/>
          <w:color w:val="000000"/>
          <w:sz w:val="28"/>
          <w:szCs w:val="28"/>
          <w:rtl w:val="0"/>
        </w:rPr>
        <w:instrText xml:space="preserve"> HYPERLINK "https://www.psnetwork.org/wp-content/uploads/2018/01/ACS-2017.ppt"</w:instrText>
      </w:r>
      <w:r>
        <w:rPr>
          <w:rStyle w:val="Hyperlink.0"/>
          <w:rFonts w:ascii="Helvetica" w:cs="Helvetica" w:hAnsi="Helvetica" w:eastAsia="Helvetica"/>
          <w:color w:val="000000"/>
          <w:sz w:val="28"/>
          <w:szCs w:val="28"/>
          <w:rtl w:val="0"/>
        </w:rPr>
        <w:fldChar w:fldCharType="separate" w:fldLock="0"/>
      </w:r>
      <w:r>
        <w:rPr>
          <w:rStyle w:val="Hyperlink.0"/>
          <w:rFonts w:ascii="Helvetica" w:hAnsi="Helvetica"/>
          <w:color w:val="000000"/>
          <w:sz w:val="28"/>
          <w:szCs w:val="28"/>
          <w:rtl w:val="0"/>
          <w:lang w:val="en-US"/>
        </w:rPr>
        <w:t>https://www.psnetwork.org/wp-content/uploads/2018/01/ACS-2017.ppt</w:t>
      </w:r>
      <w:r>
        <w:rPr>
          <w:rFonts w:ascii="Helvetica" w:cs="Helvetica" w:hAnsi="Helvetica" w:eastAsia="Helvetica"/>
          <w:sz w:val="28"/>
          <w:szCs w:val="28"/>
          <w:rtl w:val="0"/>
        </w:rPr>
        <w:fldChar w:fldCharType="end" w:fldLock="0"/>
      </w:r>
    </w:p>
    <w:p>
      <w:pPr>
        <w:pStyle w:val="Default"/>
        <w:numPr>
          <w:ilvl w:val="0"/>
          <w:numId w:val="2"/>
        </w:numPr>
        <w:bidi w:val="0"/>
        <w:ind w:right="0"/>
        <w:jc w:val="left"/>
        <w:rPr>
          <w:rFonts w:ascii="Helvetica" w:cs="Helvetica" w:hAnsi="Helvetica" w:eastAsia="Helvetica"/>
          <w:sz w:val="28"/>
          <w:szCs w:val="28"/>
          <w:rtl w:val="0"/>
        </w:rPr>
      </w:pPr>
      <w:r>
        <w:rPr>
          <w:rStyle w:val="Hyperlink.0"/>
          <w:rFonts w:ascii="Helvetica" w:cs="Helvetica" w:hAnsi="Helvetica" w:eastAsia="Helvetica"/>
          <w:color w:val="000000"/>
          <w:sz w:val="28"/>
          <w:szCs w:val="28"/>
          <w:rtl w:val="0"/>
        </w:rPr>
        <w:fldChar w:fldCharType="begin" w:fldLock="0"/>
      </w:r>
      <w:r>
        <w:rPr>
          <w:rStyle w:val="Hyperlink.0"/>
          <w:rFonts w:ascii="Helvetica" w:cs="Helvetica" w:hAnsi="Helvetica" w:eastAsia="Helvetica"/>
          <w:color w:val="000000"/>
          <w:sz w:val="28"/>
          <w:szCs w:val="28"/>
          <w:rtl w:val="0"/>
        </w:rPr>
        <w:instrText xml:space="preserve"> HYPERLINK "https://www.psnetwork.org/wp-content/uploads/2018/03/PS64-Statement-on-Environmental-Sustainability-in-Anaesthesia-and-Pain-Medicine-Practice-022018-Pilot.pdf"</w:instrText>
      </w:r>
      <w:r>
        <w:rPr>
          <w:rStyle w:val="Hyperlink.0"/>
          <w:rFonts w:ascii="Helvetica" w:cs="Helvetica" w:hAnsi="Helvetica" w:eastAsia="Helvetica"/>
          <w:color w:val="000000"/>
          <w:sz w:val="28"/>
          <w:szCs w:val="28"/>
          <w:rtl w:val="0"/>
        </w:rPr>
        <w:fldChar w:fldCharType="separate" w:fldLock="0"/>
      </w:r>
      <w:r>
        <w:rPr>
          <w:rStyle w:val="Hyperlink.0"/>
          <w:rFonts w:ascii="Helvetica" w:hAnsi="Helvetica"/>
          <w:color w:val="000000"/>
          <w:sz w:val="28"/>
          <w:szCs w:val="28"/>
          <w:rtl w:val="0"/>
          <w:lang w:val="en-US"/>
        </w:rPr>
        <w:t>https://www.psnetwork.org/wp-content/uploads/2018/03/PS64-Statement-on-Environmental-Sustainability-in-Anaesthesia-and-Pain-Medicine-Practice-022018-Pilot.pdf</w:t>
      </w:r>
      <w:r>
        <w:rPr>
          <w:rFonts w:ascii="Helvetica" w:cs="Helvetica" w:hAnsi="Helvetica" w:eastAsia="Helvetica"/>
          <w:sz w:val="28"/>
          <w:szCs w:val="28"/>
          <w:rtl w:val="0"/>
        </w:rPr>
        <w:fldChar w:fldCharType="end" w:fldLock="0"/>
      </w:r>
    </w:p>
    <w:p>
      <w:pPr>
        <w:pStyle w:val="Default"/>
        <w:numPr>
          <w:ilvl w:val="0"/>
          <w:numId w:val="2"/>
        </w:numPr>
        <w:bidi w:val="0"/>
        <w:ind w:right="0"/>
        <w:jc w:val="left"/>
        <w:rPr>
          <w:rFonts w:ascii="Helvetica" w:cs="Helvetica" w:hAnsi="Helvetica" w:eastAsia="Helvetica"/>
          <w:sz w:val="28"/>
          <w:szCs w:val="28"/>
          <w:rtl w:val="0"/>
        </w:rPr>
      </w:pPr>
      <w:r>
        <w:rPr>
          <w:rStyle w:val="Hyperlink.0"/>
          <w:rFonts w:ascii="Helvetica" w:cs="Helvetica" w:hAnsi="Helvetica" w:eastAsia="Helvetica"/>
          <w:color w:val="000000"/>
          <w:sz w:val="28"/>
          <w:szCs w:val="28"/>
          <w:rtl w:val="0"/>
        </w:rPr>
        <w:fldChar w:fldCharType="begin" w:fldLock="0"/>
      </w:r>
      <w:r>
        <w:rPr>
          <w:rStyle w:val="Hyperlink.0"/>
          <w:rFonts w:ascii="Helvetica" w:cs="Helvetica" w:hAnsi="Helvetica" w:eastAsia="Helvetica"/>
          <w:color w:val="000000"/>
          <w:sz w:val="28"/>
          <w:szCs w:val="28"/>
          <w:rtl w:val="0"/>
        </w:rPr>
        <w:instrText xml:space="preserve"> HYPERLINK "https://www.psnetwork.org/wp-content/uploads/2018/06/Overview-Special-Commission-of-Inquiry-into-Acute-Care-Services-in-NSW.pdf"</w:instrText>
      </w:r>
      <w:r>
        <w:rPr>
          <w:rStyle w:val="Hyperlink.0"/>
          <w:rFonts w:ascii="Helvetica" w:cs="Helvetica" w:hAnsi="Helvetica" w:eastAsia="Helvetica"/>
          <w:color w:val="000000"/>
          <w:sz w:val="28"/>
          <w:szCs w:val="28"/>
          <w:rtl w:val="0"/>
        </w:rPr>
        <w:fldChar w:fldCharType="separate" w:fldLock="0"/>
      </w:r>
      <w:r>
        <w:rPr>
          <w:rStyle w:val="Hyperlink.0"/>
          <w:rFonts w:ascii="Helvetica" w:hAnsi="Helvetica"/>
          <w:color w:val="000000"/>
          <w:sz w:val="28"/>
          <w:szCs w:val="28"/>
          <w:rtl w:val="0"/>
          <w:lang w:val="en-US"/>
        </w:rPr>
        <w:t>https://www.psnetwork.org/wp-content/uploads/2018/06/Overview-Special-Commission-of-Inquiry-into-Acute-Care-Services-in-NSW.pdf</w:t>
      </w:r>
      <w:r>
        <w:rPr>
          <w:rFonts w:ascii="Helvetica" w:cs="Helvetica" w:hAnsi="Helvetica" w:eastAsia="Helvetica"/>
          <w:sz w:val="28"/>
          <w:szCs w:val="28"/>
          <w:rtl w:val="0"/>
        </w:rPr>
        <w:fldChar w:fldCharType="end" w:fldLock="0"/>
      </w:r>
    </w:p>
    <w:p>
      <w:pPr>
        <w:pStyle w:val="Default"/>
        <w:numPr>
          <w:ilvl w:val="0"/>
          <w:numId w:val="2"/>
        </w:numPr>
        <w:bidi w:val="0"/>
        <w:ind w:right="0"/>
        <w:jc w:val="left"/>
        <w:rPr>
          <w:rFonts w:ascii="Helvetica" w:hAnsi="Helvetica"/>
          <w:sz w:val="28"/>
          <w:szCs w:val="28"/>
          <w:rtl w:val="0"/>
          <w:lang w:val="en-US"/>
        </w:rPr>
      </w:pPr>
      <w:r>
        <w:rPr>
          <w:rFonts w:ascii="Helvetica" w:hAnsi="Helvetica"/>
          <w:sz w:val="28"/>
          <w:szCs w:val="28"/>
          <w:rtl w:val="0"/>
          <w:lang w:val="en-US"/>
        </w:rPr>
        <w:t>https://www.psnetwork.org/wp-content/uploads/2018/06/caring-together-plan.pdf</w:t>
      </w:r>
    </w:p>
    <w:p>
      <w:pPr>
        <w:pStyle w:val="Default"/>
        <w:numPr>
          <w:ilvl w:val="0"/>
          <w:numId w:val="2"/>
        </w:numPr>
        <w:bidi w:val="0"/>
        <w:ind w:right="0"/>
        <w:jc w:val="left"/>
        <w:rPr>
          <w:rFonts w:ascii="Helvetica" w:cs="Helvetica" w:hAnsi="Helvetica" w:eastAsia="Helvetica"/>
          <w:sz w:val="28"/>
          <w:szCs w:val="28"/>
          <w:rtl w:val="0"/>
        </w:rPr>
      </w:pPr>
      <w:r>
        <w:rPr>
          <w:rStyle w:val="Hyperlink.0"/>
          <w:rFonts w:ascii="Helvetica" w:cs="Helvetica" w:hAnsi="Helvetica" w:eastAsia="Helvetica"/>
          <w:color w:val="000000"/>
          <w:sz w:val="28"/>
          <w:szCs w:val="28"/>
          <w:rtl w:val="0"/>
        </w:rPr>
        <w:fldChar w:fldCharType="begin" w:fldLock="0"/>
      </w:r>
      <w:r>
        <w:rPr>
          <w:rStyle w:val="Hyperlink.0"/>
          <w:rFonts w:ascii="Helvetica" w:cs="Helvetica" w:hAnsi="Helvetica" w:eastAsia="Helvetica"/>
          <w:color w:val="000000"/>
          <w:sz w:val="28"/>
          <w:szCs w:val="28"/>
          <w:rtl w:val="0"/>
        </w:rPr>
        <w:instrText xml:space="preserve"> HYPERLINK "https://www.ncbi.nlm.nih.gov/books/NBK143239/#!po=7.14286"</w:instrText>
      </w:r>
      <w:r>
        <w:rPr>
          <w:rStyle w:val="Hyperlink.0"/>
          <w:rFonts w:ascii="Helvetica" w:cs="Helvetica" w:hAnsi="Helvetica" w:eastAsia="Helvetica"/>
          <w:color w:val="000000"/>
          <w:sz w:val="28"/>
          <w:szCs w:val="28"/>
          <w:rtl w:val="0"/>
        </w:rPr>
        <w:fldChar w:fldCharType="separate" w:fldLock="0"/>
      </w:r>
      <w:r>
        <w:rPr>
          <w:rStyle w:val="Hyperlink.0"/>
          <w:rFonts w:ascii="Helvetica" w:hAnsi="Helvetica"/>
          <w:color w:val="000000"/>
          <w:sz w:val="28"/>
          <w:szCs w:val="28"/>
          <w:rtl w:val="0"/>
          <w:lang w:val="en-US"/>
        </w:rPr>
        <w:t>https://www.ncbi.nlm.nih.gov/books/NBK143239/#!po=7.14286</w:t>
      </w:r>
      <w:r>
        <w:rPr>
          <w:rFonts w:ascii="Helvetica" w:cs="Helvetica" w:hAnsi="Helvetica" w:eastAsia="Helvetica"/>
          <w:sz w:val="28"/>
          <w:szCs w:val="28"/>
          <w:rtl w:val="0"/>
        </w:rPr>
        <w:fldChar w:fldCharType="end" w:fldLock="0"/>
      </w:r>
    </w:p>
    <w:p>
      <w:pPr>
        <w:pStyle w:val="Default"/>
        <w:numPr>
          <w:ilvl w:val="0"/>
          <w:numId w:val="2"/>
        </w:numPr>
        <w:bidi w:val="0"/>
        <w:ind w:right="0"/>
        <w:jc w:val="left"/>
        <w:rPr>
          <w:rFonts w:ascii="Helvetica" w:hAnsi="Helvetica"/>
          <w:sz w:val="28"/>
          <w:szCs w:val="28"/>
          <w:rtl w:val="0"/>
          <w:lang w:val="en-US"/>
        </w:rPr>
      </w:pPr>
      <w:r>
        <w:rPr>
          <w:rFonts w:ascii="Helvetica" w:hAnsi="Helvetica"/>
          <w:sz w:val="28"/>
          <w:szCs w:val="28"/>
          <w:rtl w:val="0"/>
          <w:lang w:val="en-US"/>
        </w:rPr>
        <w:t>https://qualitysafety.bmj.com/content/qhc/13/5/330.full.pdf</w:t>
      </w:r>
    </w:p>
    <w:p>
      <w:pPr>
        <w:pStyle w:val="Default"/>
        <w:numPr>
          <w:ilvl w:val="0"/>
          <w:numId w:val="2"/>
        </w:numPr>
        <w:bidi w:val="0"/>
        <w:ind w:right="0"/>
        <w:jc w:val="left"/>
        <w:rPr>
          <w:rFonts w:ascii="Helvetica" w:cs="Helvetica" w:hAnsi="Helvetica" w:eastAsia="Helvetica"/>
          <w:sz w:val="28"/>
          <w:szCs w:val="28"/>
          <w:rtl w:val="0"/>
        </w:rPr>
      </w:pPr>
      <w:r>
        <w:rPr>
          <w:rStyle w:val="Hyperlink.0"/>
          <w:rFonts w:ascii="Helvetica" w:cs="Helvetica" w:hAnsi="Helvetica" w:eastAsia="Helvetica"/>
          <w:color w:val="000000"/>
          <w:sz w:val="28"/>
          <w:szCs w:val="28"/>
          <w:rtl w:val="0"/>
        </w:rPr>
        <w:fldChar w:fldCharType="begin" w:fldLock="0"/>
      </w:r>
      <w:r>
        <w:rPr>
          <w:rStyle w:val="Hyperlink.0"/>
          <w:rFonts w:ascii="Helvetica" w:cs="Helvetica" w:hAnsi="Helvetica" w:eastAsia="Helvetica"/>
          <w:color w:val="000000"/>
          <w:sz w:val="28"/>
          <w:szCs w:val="28"/>
          <w:rtl w:val="0"/>
        </w:rPr>
        <w:instrText xml:space="preserve"> HYPERLINK "https://www.ncbi.nlm.nih.gov/pmc/articles/PMC4544783/"</w:instrText>
      </w:r>
      <w:r>
        <w:rPr>
          <w:rStyle w:val="Hyperlink.0"/>
          <w:rFonts w:ascii="Helvetica" w:cs="Helvetica" w:hAnsi="Helvetica" w:eastAsia="Helvetica"/>
          <w:color w:val="000000"/>
          <w:sz w:val="28"/>
          <w:szCs w:val="28"/>
          <w:rtl w:val="0"/>
        </w:rPr>
        <w:fldChar w:fldCharType="separate" w:fldLock="0"/>
      </w:r>
      <w:r>
        <w:rPr>
          <w:rStyle w:val="Hyperlink.0"/>
          <w:rFonts w:ascii="Helvetica" w:hAnsi="Helvetica"/>
          <w:color w:val="000000"/>
          <w:sz w:val="28"/>
          <w:szCs w:val="28"/>
          <w:rtl w:val="0"/>
        </w:rPr>
        <w:t>https://www.ncbi.nlm.nih.gov/pmc/articles/PMC4544783/</w:t>
      </w:r>
      <w:r>
        <w:rPr>
          <w:rFonts w:ascii="Helvetica" w:cs="Helvetica" w:hAnsi="Helvetica" w:eastAsia="Helvetica"/>
          <w:sz w:val="28"/>
          <w:szCs w:val="28"/>
          <w:rtl w:val="0"/>
        </w:rPr>
        <w:fldChar w:fldCharType="end" w:fldLock="0"/>
      </w:r>
    </w:p>
    <w:p>
      <w:pPr>
        <w:pStyle w:val="Default"/>
        <w:numPr>
          <w:ilvl w:val="0"/>
          <w:numId w:val="2"/>
        </w:numPr>
        <w:bidi w:val="0"/>
        <w:ind w:right="0"/>
        <w:jc w:val="left"/>
        <w:rPr>
          <w:rFonts w:ascii="Helvetica" w:cs="Helvetica" w:hAnsi="Helvetica" w:eastAsia="Helvetica"/>
          <w:sz w:val="28"/>
          <w:szCs w:val="28"/>
          <w:rtl w:val="0"/>
        </w:rPr>
      </w:pPr>
      <w:r>
        <w:rPr>
          <w:rStyle w:val="Hyperlink.0"/>
          <w:rFonts w:ascii="Helvetica" w:cs="Helvetica" w:hAnsi="Helvetica" w:eastAsia="Helvetica"/>
          <w:color w:val="000000"/>
          <w:sz w:val="28"/>
          <w:szCs w:val="28"/>
          <w:rtl w:val="0"/>
        </w:rPr>
        <w:fldChar w:fldCharType="begin" w:fldLock="0"/>
      </w:r>
      <w:r>
        <w:rPr>
          <w:rStyle w:val="Hyperlink.0"/>
          <w:rFonts w:ascii="Helvetica" w:cs="Helvetica" w:hAnsi="Helvetica" w:eastAsia="Helvetica"/>
          <w:color w:val="000000"/>
          <w:sz w:val="28"/>
          <w:szCs w:val="28"/>
          <w:rtl w:val="0"/>
        </w:rPr>
        <w:instrText xml:space="preserve"> HYPERLINK "https://www.spring.org.uk/2011/12/why-peoples-names-are-so-hard-to-remember.php"</w:instrText>
      </w:r>
      <w:r>
        <w:rPr>
          <w:rStyle w:val="Hyperlink.0"/>
          <w:rFonts w:ascii="Helvetica" w:cs="Helvetica" w:hAnsi="Helvetica" w:eastAsia="Helvetica"/>
          <w:color w:val="000000"/>
          <w:sz w:val="28"/>
          <w:szCs w:val="28"/>
          <w:rtl w:val="0"/>
        </w:rPr>
        <w:fldChar w:fldCharType="separate" w:fldLock="0"/>
      </w:r>
      <w:r>
        <w:rPr>
          <w:rStyle w:val="Hyperlink.0"/>
          <w:rFonts w:ascii="Helvetica" w:hAnsi="Helvetica"/>
          <w:color w:val="000000"/>
          <w:sz w:val="28"/>
          <w:szCs w:val="28"/>
          <w:rtl w:val="0"/>
          <w:lang w:val="en-US"/>
        </w:rPr>
        <w:t>https://www.spring.org.uk/2011/12/why-peoples-names-are-so-hard-to-remember.php</w:t>
      </w:r>
      <w:r>
        <w:rPr>
          <w:rFonts w:ascii="Helvetica" w:cs="Helvetica" w:hAnsi="Helvetica" w:eastAsia="Helvetica"/>
          <w:sz w:val="28"/>
          <w:szCs w:val="28"/>
          <w:rtl w:val="0"/>
        </w:rPr>
        <w:fldChar w:fldCharType="end" w:fldLock="0"/>
      </w:r>
    </w:p>
    <w:p>
      <w:pPr>
        <w:pStyle w:val="Default"/>
        <w:numPr>
          <w:ilvl w:val="0"/>
          <w:numId w:val="2"/>
        </w:numPr>
        <w:bidi w:val="0"/>
        <w:ind w:right="0"/>
        <w:jc w:val="left"/>
        <w:rPr>
          <w:rFonts w:ascii="Helvetica" w:cs="Helvetica" w:hAnsi="Helvetica" w:eastAsia="Helvetica"/>
          <w:sz w:val="28"/>
          <w:szCs w:val="28"/>
          <w:rtl w:val="0"/>
        </w:rPr>
      </w:pPr>
      <w:r>
        <w:rPr>
          <w:rStyle w:val="Hyperlink.0"/>
          <w:rFonts w:ascii="Helvetica" w:cs="Helvetica" w:hAnsi="Helvetica" w:eastAsia="Helvetica"/>
          <w:color w:val="000000"/>
          <w:sz w:val="28"/>
          <w:szCs w:val="28"/>
          <w:rtl w:val="0"/>
        </w:rPr>
        <w:fldChar w:fldCharType="begin" w:fldLock="0"/>
      </w:r>
      <w:r>
        <w:rPr>
          <w:rStyle w:val="Hyperlink.0"/>
          <w:rFonts w:ascii="Helvetica" w:cs="Helvetica" w:hAnsi="Helvetica" w:eastAsia="Helvetica"/>
          <w:color w:val="000000"/>
          <w:sz w:val="28"/>
          <w:szCs w:val="28"/>
          <w:rtl w:val="0"/>
        </w:rPr>
        <w:instrText xml:space="preserve"> HYPERLINK "https://i1.wp.com/www.psnetwork.org/wp-content/uploads/2018/01/IMG_4963.jpg?ssl=1"</w:instrText>
      </w:r>
      <w:r>
        <w:rPr>
          <w:rStyle w:val="Hyperlink.0"/>
          <w:rFonts w:ascii="Helvetica" w:cs="Helvetica" w:hAnsi="Helvetica" w:eastAsia="Helvetica"/>
          <w:color w:val="000000"/>
          <w:sz w:val="28"/>
          <w:szCs w:val="28"/>
          <w:rtl w:val="0"/>
        </w:rPr>
        <w:fldChar w:fldCharType="separate" w:fldLock="0"/>
      </w:r>
      <w:r>
        <w:rPr>
          <w:rStyle w:val="Hyperlink.0"/>
          <w:rFonts w:ascii="Helvetica" w:hAnsi="Helvetica"/>
          <w:color w:val="000000"/>
          <w:sz w:val="28"/>
          <w:szCs w:val="28"/>
          <w:rtl w:val="0"/>
          <w:lang w:val="en-US"/>
        </w:rPr>
        <w:t>https://i1.wp.com/www.psnetwork.org/wp-content/uploads/2018/01/IMG_4963.jpg?ssl=1</w:t>
      </w:r>
      <w:r>
        <w:rPr>
          <w:rFonts w:ascii="Helvetica" w:cs="Helvetica" w:hAnsi="Helvetica" w:eastAsia="Helvetica"/>
          <w:sz w:val="28"/>
          <w:szCs w:val="28"/>
          <w:rtl w:val="0"/>
        </w:rPr>
        <w:fldChar w:fldCharType="end" w:fldLock="0"/>
      </w:r>
    </w:p>
    <w:p>
      <w:pPr>
        <w:pStyle w:val="Default"/>
        <w:numPr>
          <w:ilvl w:val="0"/>
          <w:numId w:val="2"/>
        </w:numPr>
        <w:bidi w:val="0"/>
        <w:ind w:right="0"/>
        <w:jc w:val="left"/>
        <w:rPr>
          <w:rFonts w:ascii="Helvetica" w:cs="Helvetica" w:hAnsi="Helvetica" w:eastAsia="Helvetica"/>
          <w:sz w:val="28"/>
          <w:szCs w:val="28"/>
          <w:rtl w:val="0"/>
        </w:rPr>
      </w:pPr>
      <w:r>
        <w:rPr>
          <w:rStyle w:val="Hyperlink.0"/>
          <w:rFonts w:ascii="Helvetica" w:cs="Helvetica" w:hAnsi="Helvetica" w:eastAsia="Helvetica"/>
          <w:color w:val="000000"/>
          <w:sz w:val="28"/>
          <w:szCs w:val="28"/>
          <w:rtl w:val="0"/>
        </w:rPr>
        <w:fldChar w:fldCharType="begin" w:fldLock="0"/>
      </w:r>
      <w:r>
        <w:rPr>
          <w:rStyle w:val="Hyperlink.0"/>
          <w:rFonts w:ascii="Helvetica" w:cs="Helvetica" w:hAnsi="Helvetica" w:eastAsia="Helvetica"/>
          <w:color w:val="000000"/>
          <w:sz w:val="28"/>
          <w:szCs w:val="28"/>
          <w:rtl w:val="0"/>
        </w:rPr>
        <w:instrText xml:space="preserve"> HYPERLINK "https://www.psnetwork.org/wp-content/uploads/2018/02/Acad-Emerg-Med-2017.pdf"</w:instrText>
      </w:r>
      <w:r>
        <w:rPr>
          <w:rStyle w:val="Hyperlink.0"/>
          <w:rFonts w:ascii="Helvetica" w:cs="Helvetica" w:hAnsi="Helvetica" w:eastAsia="Helvetica"/>
          <w:color w:val="000000"/>
          <w:sz w:val="28"/>
          <w:szCs w:val="28"/>
          <w:rtl w:val="0"/>
        </w:rPr>
        <w:fldChar w:fldCharType="separate" w:fldLock="0"/>
      </w:r>
      <w:r>
        <w:rPr>
          <w:rStyle w:val="Hyperlink.0"/>
          <w:rFonts w:ascii="Helvetica" w:hAnsi="Helvetica"/>
          <w:color w:val="000000"/>
          <w:sz w:val="28"/>
          <w:szCs w:val="28"/>
          <w:rtl w:val="0"/>
        </w:rPr>
        <w:t>https://www.psnetwork.org/wp-content/uploads/2018/02/Acad-Emerg-Med-2017.pdf</w:t>
      </w:r>
      <w:r>
        <w:rPr>
          <w:rFonts w:ascii="Helvetica" w:cs="Helvetica" w:hAnsi="Helvetica" w:eastAsia="Helvetica"/>
          <w:sz w:val="28"/>
          <w:szCs w:val="28"/>
          <w:rtl w:val="0"/>
        </w:rPr>
        <w:fldChar w:fldCharType="end" w:fldLock="0"/>
      </w:r>
    </w:p>
    <w:p>
      <w:pPr>
        <w:pStyle w:val="Default"/>
        <w:numPr>
          <w:ilvl w:val="0"/>
          <w:numId w:val="2"/>
        </w:numPr>
        <w:bidi w:val="0"/>
        <w:ind w:right="0"/>
        <w:jc w:val="left"/>
        <w:rPr>
          <w:rFonts w:ascii="Helvetica" w:hAnsi="Helvetica"/>
          <w:sz w:val="28"/>
          <w:szCs w:val="28"/>
          <w:rtl w:val="0"/>
          <w:lang w:val="en-US"/>
        </w:rPr>
      </w:pPr>
      <w:r>
        <w:rPr>
          <w:rFonts w:ascii="Helvetica" w:hAnsi="Helvetica"/>
          <w:sz w:val="28"/>
          <w:szCs w:val="28"/>
          <w:rtl w:val="0"/>
          <w:lang w:val="en-US"/>
        </w:rPr>
        <w:t>https://www.psnetwork.org/theatrecapchallenge-wheres-the-evidence/</w:t>
      </w:r>
    </w:p>
    <w:sectPr>
      <w:headerReference w:type="default" r:id="rId10"/>
      <w:footerReference w:type="default" r:id="rId11"/>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tab/>
      <w:tab/>
    </w:r>
    <w:r>
      <w:rPr/>
      <w:fldChar w:fldCharType="begin" w:fldLock="0"/>
    </w:r>
    <w:r>
      <w:instrText xml:space="preserve"> PAGE </w:instrText>
    </w:r>
    <w:r>
      <w:rPr/>
      <w:fldChar w:fldCharType="separate" w:fldLock="0"/>
    </w:r>
    <w:r>
      <w:t>3</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Link">
    <w:name w:val="Link"/>
    <w:rPr>
      <w:u w:val="single"/>
    </w:rPr>
  </w:style>
  <w:style w:type="character" w:styleId="Hyperlink.0">
    <w:name w:val="Hyperlink.0"/>
    <w:basedOn w:val="Link"/>
    <w:next w:val="Hyperlink.0"/>
    <w:rPr>
      <w:color w:val="000000"/>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